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道路连通工程项目清单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387"/>
        <w:gridCol w:w="1425"/>
        <w:gridCol w:w="1425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人工费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工日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材料费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C30混凝土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m³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58.5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白灰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道牙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m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钢管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机械使用费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大挖掘机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台班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三轮车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台班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票税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注：报价为税后价格。</w:t>
      </w: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92293"/>
    <w:rsid w:val="4CB92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2018-10-16T00:54:00Z</dcterms:created>
  <dc:creator>泡泡的莫辰</dc:creator>
  <cp:lastModifiedBy>泡泡的莫辰</cp:lastModifiedBy>
  <dcterms:modified xsi:type="dcterms:W3CDTF">2018-10-16T00:54:40Z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